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Проведение анализа результатов </w:t>
      </w:r>
      <w:proofErr w:type="spellStart"/>
      <w:r>
        <w:rPr>
          <w:b/>
          <w:color w:val="000000"/>
          <w:sz w:val="26"/>
          <w:szCs w:val="26"/>
          <w:lang w:eastAsia="en-US"/>
        </w:rPr>
        <w:t>антикоррупционной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экспертизы нормативных правовых актов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Морозовского сельского поселения Россошанского муниципального района за </w:t>
      </w:r>
      <w:r w:rsidR="00BF1290">
        <w:rPr>
          <w:b/>
          <w:color w:val="000000"/>
          <w:sz w:val="26"/>
          <w:szCs w:val="26"/>
          <w:lang w:eastAsia="en-US"/>
        </w:rPr>
        <w:t>2</w:t>
      </w:r>
      <w:r w:rsidRPr="006012E9">
        <w:rPr>
          <w:b/>
          <w:color w:val="000000"/>
          <w:sz w:val="26"/>
          <w:szCs w:val="26"/>
          <w:lang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 xml:space="preserve">квартал </w:t>
      </w:r>
      <w:r w:rsidR="00BF1290">
        <w:rPr>
          <w:b/>
          <w:color w:val="000000"/>
          <w:sz w:val="26"/>
          <w:szCs w:val="26"/>
          <w:lang w:eastAsia="en-US"/>
        </w:rPr>
        <w:t>2016</w:t>
      </w:r>
      <w:r>
        <w:rPr>
          <w:b/>
          <w:color w:val="000000"/>
          <w:sz w:val="26"/>
          <w:szCs w:val="26"/>
          <w:lang w:eastAsia="en-US"/>
        </w:rPr>
        <w:t xml:space="preserve"> года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6"/>
          <w:szCs w:val="26"/>
          <w:u w:val="single"/>
          <w:lang w:eastAsia="en-US"/>
        </w:rPr>
      </w:pPr>
      <w:r>
        <w:rPr>
          <w:b/>
          <w:color w:val="000000"/>
          <w:sz w:val="26"/>
          <w:szCs w:val="26"/>
          <w:u w:val="single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85"/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D04885" w:rsidRPr="0058587A" w:rsidTr="00B707FB">
        <w:tc>
          <w:tcPr>
            <w:tcW w:w="1599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Общее количество проектов МНПА, подготовленных в </w:t>
            </w:r>
            <w:r w:rsidR="00BF1290">
              <w:rPr>
                <w:b/>
                <w:sz w:val="18"/>
                <w:szCs w:val="18"/>
                <w:lang w:eastAsia="en-US"/>
              </w:rPr>
              <w:t>2016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МНПА, по которым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BF1290" w:rsidRPr="0058587A" w:rsidTr="00B707FB">
        <w:trPr>
          <w:trHeight w:val="378"/>
        </w:trPr>
        <w:tc>
          <w:tcPr>
            <w:tcW w:w="1599" w:type="dxa"/>
            <w:tcBorders>
              <w:bottom w:val="single" w:sz="4" w:space="0" w:color="auto"/>
            </w:tcBorders>
          </w:tcPr>
          <w:p w:rsidR="00BF1290" w:rsidRPr="0058587A" w:rsidRDefault="00BF1290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F1290" w:rsidRPr="006012E9" w:rsidRDefault="00BF1290" w:rsidP="00BF12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01.04 – 30.</w:t>
            </w:r>
            <w:r>
              <w:rPr>
                <w:b/>
                <w:sz w:val="16"/>
                <w:szCs w:val="16"/>
                <w:lang w:val="en-US" w:eastAsia="en-US"/>
              </w:rPr>
              <w:t>0</w:t>
            </w:r>
            <w:r>
              <w:rPr>
                <w:b/>
                <w:sz w:val="16"/>
                <w:szCs w:val="16"/>
                <w:lang w:eastAsia="en-US"/>
              </w:rPr>
              <w:t>6.</w:t>
            </w:r>
            <w:r w:rsidRPr="0058587A"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F1290" w:rsidRDefault="00BF1290" w:rsidP="00BF1290">
            <w:pPr>
              <w:jc w:val="center"/>
            </w:pPr>
            <w:r w:rsidRPr="003F27CF">
              <w:rPr>
                <w:b/>
                <w:sz w:val="16"/>
                <w:szCs w:val="16"/>
                <w:lang w:eastAsia="en-US"/>
              </w:rPr>
              <w:t>01.04 – 30.</w:t>
            </w:r>
            <w:r w:rsidRPr="003F27CF">
              <w:rPr>
                <w:b/>
                <w:sz w:val="16"/>
                <w:szCs w:val="16"/>
                <w:lang w:val="en-US" w:eastAsia="en-US"/>
              </w:rPr>
              <w:t>0</w:t>
            </w:r>
            <w:r w:rsidRPr="003F27CF">
              <w:rPr>
                <w:b/>
                <w:sz w:val="16"/>
                <w:szCs w:val="16"/>
                <w:lang w:eastAsia="en-US"/>
              </w:rPr>
              <w:t>6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  <w:r w:rsidRPr="003F27CF">
              <w:rPr>
                <w:b/>
                <w:sz w:val="16"/>
                <w:szCs w:val="16"/>
                <w:lang w:eastAsia="en-US"/>
              </w:rPr>
              <w:t xml:space="preserve"> 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F1290" w:rsidRDefault="00BF1290" w:rsidP="00BF1290">
            <w:pPr>
              <w:jc w:val="center"/>
            </w:pPr>
            <w:r w:rsidRPr="003F27CF">
              <w:rPr>
                <w:b/>
                <w:sz w:val="16"/>
                <w:szCs w:val="16"/>
                <w:lang w:eastAsia="en-US"/>
              </w:rPr>
              <w:t>01.04 – 30.</w:t>
            </w:r>
            <w:r w:rsidRPr="003F27CF">
              <w:rPr>
                <w:b/>
                <w:sz w:val="16"/>
                <w:szCs w:val="16"/>
                <w:lang w:val="en-US" w:eastAsia="en-US"/>
              </w:rPr>
              <w:t>0</w:t>
            </w:r>
            <w:r w:rsidRPr="003F27CF">
              <w:rPr>
                <w:b/>
                <w:sz w:val="16"/>
                <w:szCs w:val="16"/>
                <w:lang w:eastAsia="en-US"/>
              </w:rPr>
              <w:t>6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  <w:r w:rsidRPr="003F27CF">
              <w:rPr>
                <w:b/>
                <w:sz w:val="16"/>
                <w:szCs w:val="16"/>
                <w:lang w:eastAsia="en-US"/>
              </w:rPr>
              <w:t xml:space="preserve"> 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F1290" w:rsidRDefault="00BF1290" w:rsidP="00BF1290">
            <w:pPr>
              <w:jc w:val="center"/>
            </w:pPr>
            <w:r w:rsidRPr="003F27CF">
              <w:rPr>
                <w:b/>
                <w:sz w:val="16"/>
                <w:szCs w:val="16"/>
                <w:lang w:eastAsia="en-US"/>
              </w:rPr>
              <w:t>01.04 – 30.</w:t>
            </w:r>
            <w:r w:rsidRPr="00BF1290">
              <w:rPr>
                <w:b/>
                <w:sz w:val="16"/>
                <w:szCs w:val="16"/>
                <w:lang w:eastAsia="en-US"/>
              </w:rPr>
              <w:t>0</w:t>
            </w:r>
            <w:r w:rsidRPr="003F27CF">
              <w:rPr>
                <w:b/>
                <w:sz w:val="16"/>
                <w:szCs w:val="16"/>
                <w:lang w:eastAsia="en-US"/>
              </w:rPr>
              <w:t>6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  <w:r w:rsidRPr="003F27CF">
              <w:rPr>
                <w:b/>
                <w:sz w:val="16"/>
                <w:szCs w:val="16"/>
                <w:lang w:eastAsia="en-US"/>
              </w:rPr>
              <w:t xml:space="preserve"> 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F1290" w:rsidRDefault="00BF1290" w:rsidP="00BF1290">
            <w:pPr>
              <w:jc w:val="center"/>
            </w:pPr>
            <w:r w:rsidRPr="003F27CF">
              <w:rPr>
                <w:b/>
                <w:sz w:val="16"/>
                <w:szCs w:val="16"/>
                <w:lang w:eastAsia="en-US"/>
              </w:rPr>
              <w:t>01.04 – 30.</w:t>
            </w:r>
            <w:r w:rsidRPr="00BF1290">
              <w:rPr>
                <w:b/>
                <w:sz w:val="16"/>
                <w:szCs w:val="16"/>
                <w:lang w:eastAsia="en-US"/>
              </w:rPr>
              <w:t>0</w:t>
            </w:r>
            <w:r w:rsidRPr="003F27CF">
              <w:rPr>
                <w:b/>
                <w:sz w:val="16"/>
                <w:szCs w:val="16"/>
                <w:lang w:eastAsia="en-US"/>
              </w:rPr>
              <w:t>6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  <w:r w:rsidRPr="003F27CF">
              <w:rPr>
                <w:b/>
                <w:sz w:val="16"/>
                <w:szCs w:val="16"/>
                <w:lang w:eastAsia="en-US"/>
              </w:rPr>
              <w:t xml:space="preserve"> 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F1290" w:rsidRDefault="00BF1290" w:rsidP="00BF1290">
            <w:pPr>
              <w:jc w:val="center"/>
            </w:pPr>
            <w:r w:rsidRPr="003F27CF">
              <w:rPr>
                <w:b/>
                <w:sz w:val="16"/>
                <w:szCs w:val="16"/>
                <w:lang w:eastAsia="en-US"/>
              </w:rPr>
              <w:t>01.04 – 30.</w:t>
            </w:r>
            <w:r w:rsidRPr="00BF1290">
              <w:rPr>
                <w:b/>
                <w:sz w:val="16"/>
                <w:szCs w:val="16"/>
                <w:lang w:eastAsia="en-US"/>
              </w:rPr>
              <w:t>0</w:t>
            </w:r>
            <w:r w:rsidRPr="003F27CF">
              <w:rPr>
                <w:b/>
                <w:sz w:val="16"/>
                <w:szCs w:val="16"/>
                <w:lang w:eastAsia="en-US"/>
              </w:rPr>
              <w:t>6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  <w:r w:rsidRPr="003F27CF">
              <w:rPr>
                <w:b/>
                <w:sz w:val="16"/>
                <w:szCs w:val="16"/>
                <w:lang w:eastAsia="en-US"/>
              </w:rPr>
              <w:t xml:space="preserve"> 2016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F1290" w:rsidRDefault="00BF1290" w:rsidP="00BF1290">
            <w:pPr>
              <w:jc w:val="center"/>
            </w:pPr>
            <w:r w:rsidRPr="003F27CF">
              <w:rPr>
                <w:b/>
                <w:sz w:val="16"/>
                <w:szCs w:val="16"/>
                <w:lang w:eastAsia="en-US"/>
              </w:rPr>
              <w:t>01.04 – 30.</w:t>
            </w:r>
            <w:r w:rsidRPr="00BF1290">
              <w:rPr>
                <w:b/>
                <w:sz w:val="16"/>
                <w:szCs w:val="16"/>
                <w:lang w:eastAsia="en-US"/>
              </w:rPr>
              <w:t>0</w:t>
            </w:r>
            <w:r w:rsidRPr="003F27CF">
              <w:rPr>
                <w:b/>
                <w:sz w:val="16"/>
                <w:szCs w:val="16"/>
                <w:lang w:eastAsia="en-US"/>
              </w:rPr>
              <w:t>6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  <w:r w:rsidRPr="003F27CF">
              <w:rPr>
                <w:b/>
                <w:sz w:val="16"/>
                <w:szCs w:val="16"/>
                <w:lang w:eastAsia="en-US"/>
              </w:rPr>
              <w:t xml:space="preserve"> 2016</w:t>
            </w:r>
          </w:p>
        </w:tc>
      </w:tr>
      <w:tr w:rsidR="00D04885" w:rsidRPr="0058587A" w:rsidTr="00B707FB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BF1290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BF1290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BF1290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BF1290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BF1290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BF1290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23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BF1290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BF1290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BF1290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D04885" w:rsidRPr="0058587A" w:rsidRDefault="00D04885" w:rsidP="00D0488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pStyle w:val="a3"/>
        <w:jc w:val="left"/>
        <w:rPr>
          <w:sz w:val="27"/>
          <w:szCs w:val="27"/>
        </w:rPr>
      </w:pPr>
    </w:p>
    <w:p w:rsidR="00D04885" w:rsidRPr="00D00597" w:rsidRDefault="00D04885" w:rsidP="00D04885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885" w:rsidRPr="0058587A" w:rsidRDefault="00D04885" w:rsidP="00D04885">
      <w:pPr>
        <w:pStyle w:val="a3"/>
        <w:ind w:left="708"/>
        <w:jc w:val="left"/>
        <w:rPr>
          <w:b/>
          <w:sz w:val="27"/>
          <w:szCs w:val="27"/>
          <w:u w:val="single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Исполнила: ведущий специалист </w:t>
      </w:r>
      <w:proofErr w:type="spellStart"/>
      <w:r>
        <w:rPr>
          <w:b/>
          <w:i/>
          <w:sz w:val="27"/>
          <w:szCs w:val="27"/>
        </w:rPr>
        <w:t>Буткова</w:t>
      </w:r>
      <w:proofErr w:type="spellEnd"/>
      <w:r>
        <w:rPr>
          <w:b/>
          <w:i/>
          <w:sz w:val="27"/>
          <w:szCs w:val="27"/>
        </w:rPr>
        <w:t xml:space="preserve"> М.Г.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034A9A" w:rsidRDefault="00034A9A"/>
    <w:sectPr w:rsidR="00034A9A" w:rsidSect="00D04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885"/>
    <w:rsid w:val="00033895"/>
    <w:rsid w:val="00034A9A"/>
    <w:rsid w:val="00A05ACB"/>
    <w:rsid w:val="00BF1290"/>
    <w:rsid w:val="00D04885"/>
    <w:rsid w:val="00DB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88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48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>WolfishLair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2015-05-14T12:44:00Z</dcterms:created>
  <dcterms:modified xsi:type="dcterms:W3CDTF">2017-01-25T07:44:00Z</dcterms:modified>
</cp:coreProperties>
</file>